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E131" w14:textId="3A2D17CC" w:rsidR="003272A4" w:rsidRPr="00244518" w:rsidRDefault="003272A4" w:rsidP="004F3240">
      <w:pPr>
        <w:spacing w:before="80" w:line="360" w:lineRule="auto"/>
        <w:rPr>
          <w:b/>
          <w:i/>
        </w:rPr>
      </w:pPr>
      <w:r w:rsidRPr="00244518">
        <w:rPr>
          <w:b/>
          <w:i/>
        </w:rPr>
        <w:t xml:space="preserve">Phòng </w:t>
      </w:r>
      <w:r w:rsidR="004779C2">
        <w:rPr>
          <w:b/>
          <w:i/>
        </w:rPr>
        <w:t>Văn hóa - Xã hội</w:t>
      </w:r>
      <w:r w:rsidRPr="00244518">
        <w:rPr>
          <w:b/>
          <w:i/>
        </w:rPr>
        <w:t xml:space="preserve"> báo cáo theo đề cương này</w:t>
      </w:r>
    </w:p>
    <w:p w14:paraId="6FDBDAA2" w14:textId="77777777" w:rsidR="003272A4" w:rsidRPr="00F01CE5" w:rsidRDefault="003272A4" w:rsidP="004626C9">
      <w:pPr>
        <w:spacing w:before="80" w:line="20" w:lineRule="atLeast"/>
        <w:jc w:val="center"/>
        <w:rPr>
          <w:b/>
        </w:rPr>
      </w:pPr>
      <w:r w:rsidRPr="00F01CE5">
        <w:rPr>
          <w:b/>
        </w:rPr>
        <w:t>ĐỀ CƯƠNG GỢI Ý BÁO CÁO</w:t>
      </w:r>
    </w:p>
    <w:p w14:paraId="3072CBDD" w14:textId="3F039ED9" w:rsidR="008570F5" w:rsidRDefault="00795FD5" w:rsidP="004626C9">
      <w:pPr>
        <w:spacing w:line="20" w:lineRule="atLeast"/>
        <w:jc w:val="both"/>
        <w:rPr>
          <w:b/>
          <w:bCs/>
        </w:rPr>
      </w:pPr>
      <w:r w:rsidRPr="00625162">
        <w:rPr>
          <w:rFonts w:eastAsia="Calibri"/>
          <w:b/>
          <w:bCs/>
          <w:color w:val="000000"/>
        </w:rPr>
        <w:t>về</w:t>
      </w:r>
      <w:r w:rsidRPr="00DD1A7B">
        <w:rPr>
          <w:b/>
          <w:bCs/>
        </w:rPr>
        <w:t xml:space="preserve"> tình hình, kết quả thực hiện tiểu dự án 1: “Đổi mới hoạt động, củng cố phát triển các trường phổ thông trung học nội trú, trường phổ thông trung học bán trú, trường phổ thông trung học có học sinh ở bán trú và xoá mù chữ cho người dân vùng đồng bào dân tộc thiểu số” thuộc Dự án 5 - Phát triển giáo dục và đào tạo nâng cao chất lượng nguồn nhân lực, chương trình mục tiêu quốc gia phát triển kinh tế - xã </w:t>
      </w:r>
      <w:r>
        <w:rPr>
          <w:b/>
          <w:bCs/>
        </w:rPr>
        <w:t xml:space="preserve"> </w:t>
      </w:r>
      <w:r w:rsidRPr="00DD1A7B">
        <w:rPr>
          <w:b/>
          <w:bCs/>
        </w:rPr>
        <w:t>hội vùng đồng bào dân tộc thiểu số và miền núi</w:t>
      </w:r>
      <w:r w:rsidR="008570F5">
        <w:rPr>
          <w:b/>
          <w:bCs/>
        </w:rPr>
        <w:t>.</w:t>
      </w:r>
    </w:p>
    <w:p w14:paraId="48803E89" w14:textId="7A62841A" w:rsidR="003272A4" w:rsidRPr="00F01CE5" w:rsidRDefault="003272A4" w:rsidP="004626C9">
      <w:pPr>
        <w:spacing w:line="20" w:lineRule="atLeast"/>
        <w:jc w:val="center"/>
        <w:rPr>
          <w:i/>
        </w:rPr>
      </w:pPr>
      <w:r w:rsidRPr="00F01CE5">
        <w:rPr>
          <w:i/>
        </w:rPr>
        <w:t xml:space="preserve"> (Ban hành kèm theo Kế hoạch số </w:t>
      </w:r>
      <w:r w:rsidR="00795FD5">
        <w:rPr>
          <w:i/>
        </w:rPr>
        <w:t xml:space="preserve">    </w:t>
      </w:r>
      <w:r w:rsidRPr="00F01CE5">
        <w:rPr>
          <w:i/>
        </w:rPr>
        <w:t xml:space="preserve">/KH-ĐGS ngày </w:t>
      </w:r>
      <w:r w:rsidR="00795FD5">
        <w:rPr>
          <w:i/>
        </w:rPr>
        <w:t xml:space="preserve"> </w:t>
      </w:r>
      <w:r w:rsidRPr="00F01CE5">
        <w:rPr>
          <w:i/>
        </w:rPr>
        <w:t>/</w:t>
      </w:r>
      <w:r w:rsidR="00795FD5">
        <w:rPr>
          <w:i/>
        </w:rPr>
        <w:t>8</w:t>
      </w:r>
      <w:r w:rsidRPr="00F01CE5">
        <w:rPr>
          <w:i/>
        </w:rPr>
        <w:t xml:space="preserve">/2025 của </w:t>
      </w:r>
    </w:p>
    <w:p w14:paraId="7AEBE8F4" w14:textId="2F5DD673" w:rsidR="003272A4" w:rsidRPr="00F01CE5" w:rsidRDefault="003272A4" w:rsidP="004626C9">
      <w:pPr>
        <w:spacing w:line="20" w:lineRule="atLeast"/>
        <w:jc w:val="center"/>
        <w:rPr>
          <w:i/>
        </w:rPr>
      </w:pPr>
      <w:r w:rsidRPr="00F01CE5">
        <w:rPr>
          <w:i/>
        </w:rPr>
        <w:t xml:space="preserve">Đoàn Giám sát </w:t>
      </w:r>
      <w:r w:rsidR="00795FD5">
        <w:rPr>
          <w:i/>
        </w:rPr>
        <w:t>Ban Văn Hóa – Xã Hội, HĐND xã</w:t>
      </w:r>
      <w:r w:rsidRPr="00F01CE5">
        <w:rPr>
          <w:i/>
        </w:rPr>
        <w:t>)</w:t>
      </w:r>
    </w:p>
    <w:p w14:paraId="4754DB04" w14:textId="023258B3" w:rsidR="003272A4" w:rsidRPr="00F01CE5" w:rsidRDefault="003272A4" w:rsidP="004F3240">
      <w:pPr>
        <w:spacing w:before="80"/>
        <w:ind w:firstLine="720"/>
        <w:jc w:val="both"/>
      </w:pPr>
      <w:r w:rsidRPr="00F01CE5">
        <w:rPr>
          <w:noProof/>
          <w:sz w:val="24"/>
          <w:szCs w:val="24"/>
        </w:rPr>
        <mc:AlternateContent>
          <mc:Choice Requires="wps">
            <w:drawing>
              <wp:anchor distT="0" distB="0" distL="114300" distR="114300" simplePos="0" relativeHeight="251658240" behindDoc="0" locked="0" layoutInCell="1" allowOverlap="1" wp14:anchorId="1AAB07A4" wp14:editId="66D96EC9">
                <wp:simplePos x="0" y="0"/>
                <wp:positionH relativeFrom="column">
                  <wp:posOffset>2188210</wp:posOffset>
                </wp:positionH>
                <wp:positionV relativeFrom="paragraph">
                  <wp:posOffset>59055</wp:posOffset>
                </wp:positionV>
                <wp:extent cx="1454785" cy="0"/>
                <wp:effectExtent l="7620" t="5715" r="1397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D2CBB7" id="_x0000_t32" coordsize="21600,21600" o:spt="32" o:oned="t" path="m,l21600,21600e" filled="f">
                <v:path arrowok="t" fillok="f" o:connecttype="none"/>
                <o:lock v:ext="edit" shapetype="t"/>
              </v:shapetype>
              <v:shape id="Straight Arrow Connector 1" o:spid="_x0000_s1026" type="#_x0000_t32" style="position:absolute;margin-left:172.3pt;margin-top:4.65pt;width:114.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"/>
            </w:pict>
          </mc:Fallback>
        </mc:AlternateContent>
      </w:r>
    </w:p>
    <w:p w14:paraId="7AAC454B" w14:textId="77777777" w:rsidR="003272A4" w:rsidRPr="00F01CE5" w:rsidRDefault="003272A4" w:rsidP="007F7925">
      <w:pPr>
        <w:tabs>
          <w:tab w:val="left" w:pos="9047"/>
        </w:tabs>
        <w:spacing w:line="360" w:lineRule="auto"/>
        <w:ind w:firstLine="720"/>
        <w:jc w:val="both"/>
        <w:rPr>
          <w:b/>
        </w:rPr>
      </w:pPr>
      <w:r w:rsidRPr="00F01CE5">
        <w:rPr>
          <w:b/>
        </w:rPr>
        <w:t>I. CÔNG TÁC THAM MƯU, THỰC HIỆN CỦA ĐƠN VỊ</w:t>
      </w:r>
    </w:p>
    <w:p w14:paraId="3DEB4DB3" w14:textId="1421E9E9" w:rsidR="003272A4" w:rsidRPr="00F01CE5" w:rsidRDefault="003272A4" w:rsidP="007F7925">
      <w:pPr>
        <w:spacing w:line="360" w:lineRule="auto"/>
        <w:ind w:firstLine="720"/>
        <w:jc w:val="both"/>
      </w:pPr>
      <w:r w:rsidRPr="004626C9">
        <w:rPr>
          <w:bCs/>
        </w:rPr>
        <w:t>1</w:t>
      </w:r>
      <w:r w:rsidRPr="00F01CE5">
        <w:rPr>
          <w:b/>
        </w:rPr>
        <w:t>.</w:t>
      </w:r>
      <w:r w:rsidRPr="00F01CE5">
        <w:t xml:space="preserve"> Công tác tham mưu ban hành các văn bản chỉ đạo, đôn đốc thuộc thẩm quyền của địa phương trong thực hiện </w:t>
      </w:r>
      <w:r w:rsidR="00395909">
        <w:rPr>
          <w:bCs/>
          <w:spacing w:val="-2"/>
          <w:lang w:val="nl-NL"/>
        </w:rPr>
        <w:t>dự án</w:t>
      </w:r>
      <w:r w:rsidRPr="00F01CE5">
        <w:rPr>
          <w:bCs/>
          <w:spacing w:val="-2"/>
          <w:lang w:val="nl-NL"/>
        </w:rPr>
        <w:t xml:space="preserve"> theo chức năng nhiệm vụ của đơn vị</w:t>
      </w:r>
      <w:r w:rsidRPr="00F01CE5">
        <w:rPr>
          <w:spacing w:val="-4"/>
          <w:lang w:val="nb-NO"/>
        </w:rPr>
        <w:t>.</w:t>
      </w:r>
    </w:p>
    <w:p w14:paraId="0710A4D2" w14:textId="198FF55E" w:rsidR="003272A4" w:rsidRPr="00F01CE5" w:rsidRDefault="003272A4" w:rsidP="007F7925">
      <w:pPr>
        <w:spacing w:line="360" w:lineRule="auto"/>
        <w:ind w:firstLine="720"/>
        <w:jc w:val="both"/>
      </w:pPr>
      <w:r w:rsidRPr="004626C9">
        <w:rPr>
          <w:bCs/>
        </w:rPr>
        <w:t>2</w:t>
      </w:r>
      <w:r w:rsidRPr="00F01CE5">
        <w:rPr>
          <w:b/>
        </w:rPr>
        <w:t>.</w:t>
      </w:r>
      <w:r w:rsidRPr="00F01CE5">
        <w:t xml:space="preserve"> Công tác hướng dẫn, kiểm tra, đôn đốc </w:t>
      </w:r>
      <w:r w:rsidRPr="00B17B6A">
        <w:t xml:space="preserve">việc </w:t>
      </w:r>
      <w:r w:rsidR="00B17B6A" w:rsidRPr="00B17B6A">
        <w:rPr>
          <w:bCs/>
          <w:iCs/>
          <w:highlight w:val="white"/>
          <w:lang w:val="nl-NL"/>
        </w:rPr>
        <w:t>Triển khai thực hiện nguồn vốn sự nghiệp của Tiểu dự án 1 - Dự án 5: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r w:rsidRPr="00B17B6A">
        <w:t>.</w:t>
      </w:r>
    </w:p>
    <w:p w14:paraId="3B23E3B6" w14:textId="77777777" w:rsidR="003272A4" w:rsidRPr="00F01CE5" w:rsidRDefault="003272A4" w:rsidP="007F7925">
      <w:pPr>
        <w:tabs>
          <w:tab w:val="left" w:pos="9047"/>
        </w:tabs>
        <w:spacing w:line="360" w:lineRule="auto"/>
        <w:ind w:firstLine="720"/>
        <w:jc w:val="both"/>
        <w:rPr>
          <w:b/>
        </w:rPr>
      </w:pPr>
      <w:r w:rsidRPr="00F01CE5">
        <w:rPr>
          <w:b/>
        </w:rPr>
        <w:t>II. KẾT QUẢ THỰC HIỆN</w:t>
      </w:r>
    </w:p>
    <w:p w14:paraId="0A1386F7" w14:textId="77777777" w:rsidR="00CE1F6F" w:rsidRPr="00CD6D7E" w:rsidRDefault="003272A4" w:rsidP="007F7925">
      <w:pPr>
        <w:spacing w:line="360" w:lineRule="auto"/>
        <w:ind w:firstLine="720"/>
        <w:jc w:val="both"/>
        <w:rPr>
          <w:rFonts w:eastAsia="Calibri"/>
          <w:bCs/>
          <w:shd w:val="clear" w:color="auto" w:fill="FFFFFF"/>
        </w:rPr>
      </w:pPr>
      <w:r w:rsidRPr="00CD6D7E">
        <w:rPr>
          <w:bCs/>
          <w:spacing w:val="-4"/>
        </w:rPr>
        <w:t xml:space="preserve">1. </w:t>
      </w:r>
      <w:r w:rsidR="00CE1F6F" w:rsidRPr="00CD6D7E">
        <w:rPr>
          <w:rFonts w:eastAsia="Calibri"/>
          <w:bCs/>
          <w:shd w:val="clear" w:color="auto" w:fill="FFFFFF"/>
        </w:rPr>
        <w:t>Thực hiện lớp xóa mù chữ giai đoạn 01 cho người dân thuộc xã khu vực III</w:t>
      </w:r>
    </w:p>
    <w:p w14:paraId="6AE38618" w14:textId="19847B4C" w:rsidR="003272A4" w:rsidRDefault="00CE1F6F" w:rsidP="007F7925">
      <w:pPr>
        <w:spacing w:line="360" w:lineRule="auto"/>
        <w:ind w:firstLine="720"/>
        <w:jc w:val="both"/>
        <w:rPr>
          <w:rFonts w:eastAsia="Calibri"/>
          <w:shd w:val="clear" w:color="auto" w:fill="FFFFFF"/>
        </w:rPr>
      </w:pPr>
      <w:r w:rsidRPr="00CE1F6F">
        <w:rPr>
          <w:rFonts w:eastAsia="Calibri"/>
          <w:shd w:val="clear" w:color="auto" w:fill="FFFFFF"/>
        </w:rPr>
        <w:t>- Nhiệm vụ thực hiện</w:t>
      </w:r>
    </w:p>
    <w:p w14:paraId="607792E9" w14:textId="77777777" w:rsidR="00CE1F6F" w:rsidRPr="00CE1F6F" w:rsidRDefault="00CE1F6F" w:rsidP="007F7925">
      <w:pPr>
        <w:spacing w:line="360" w:lineRule="auto"/>
        <w:ind w:firstLine="720"/>
        <w:jc w:val="both"/>
        <w:rPr>
          <w:rFonts w:eastAsia="Calibri"/>
        </w:rPr>
      </w:pPr>
      <w:r w:rsidRPr="00CE1F6F">
        <w:rPr>
          <w:rFonts w:eastAsia="Calibri"/>
          <w:shd w:val="clear" w:color="auto" w:fill="FFFFFF"/>
        </w:rPr>
        <w:t>- Thời gian triển khai: Năm 2024</w:t>
      </w:r>
    </w:p>
    <w:p w14:paraId="4B770F58" w14:textId="2708967C" w:rsidR="00CE1F6F" w:rsidRDefault="00CE1F6F" w:rsidP="007F7925">
      <w:pPr>
        <w:spacing w:line="360" w:lineRule="auto"/>
        <w:ind w:firstLine="720"/>
        <w:jc w:val="both"/>
        <w:rPr>
          <w:rFonts w:eastAsia="Calibri"/>
          <w:shd w:val="clear" w:color="auto" w:fill="FFFFFF"/>
        </w:rPr>
      </w:pPr>
      <w:r w:rsidRPr="00CE1F6F">
        <w:rPr>
          <w:rFonts w:eastAsia="Calibri"/>
          <w:shd w:val="clear" w:color="auto" w:fill="FFFFFF"/>
        </w:rPr>
        <w:t>- Thời gian triển khai: Năm 202</w:t>
      </w:r>
      <w:r>
        <w:rPr>
          <w:rFonts w:eastAsia="Calibri"/>
          <w:shd w:val="clear" w:color="auto" w:fill="FFFFFF"/>
        </w:rPr>
        <w:t>5</w:t>
      </w:r>
    </w:p>
    <w:p w14:paraId="0F81E1BA" w14:textId="011D2D4B" w:rsidR="00A1173D" w:rsidRPr="00CE1F6F" w:rsidRDefault="00A1173D" w:rsidP="007F7925">
      <w:pPr>
        <w:spacing w:line="360" w:lineRule="auto"/>
        <w:ind w:firstLine="720"/>
        <w:jc w:val="both"/>
        <w:rPr>
          <w:rFonts w:eastAsia="Calibri"/>
        </w:rPr>
      </w:pPr>
      <w:r w:rsidRPr="00A1173D">
        <w:t>- Đơn vị thực hiện</w:t>
      </w:r>
    </w:p>
    <w:p w14:paraId="46E0E2EA" w14:textId="7028DFBB" w:rsidR="003272A4" w:rsidRDefault="003272A4" w:rsidP="007F7925">
      <w:pPr>
        <w:spacing w:line="360" w:lineRule="auto"/>
        <w:ind w:firstLine="720"/>
        <w:jc w:val="both"/>
        <w:rPr>
          <w:bCs/>
          <w:spacing w:val="-2"/>
          <w:lang w:val="nl-NL"/>
        </w:rPr>
      </w:pPr>
      <w:r w:rsidRPr="00CD6D7E">
        <w:rPr>
          <w:bCs/>
        </w:rPr>
        <w:t xml:space="preserve">2. </w:t>
      </w:r>
      <w:r w:rsidR="00A1173D" w:rsidRPr="00CD6D7E">
        <w:rPr>
          <w:bCs/>
        </w:rPr>
        <w:t>Mua sắm trang thiết bị cho các trường PTDT bán trú, trường phổ thông có học sinh bán trú</w:t>
      </w:r>
      <w:r w:rsidRPr="00F01CE5">
        <w:rPr>
          <w:bCs/>
          <w:spacing w:val="-2"/>
          <w:lang w:val="nl-NL"/>
        </w:rPr>
        <w:t>.</w:t>
      </w:r>
    </w:p>
    <w:p w14:paraId="6B1C018F" w14:textId="01A49146" w:rsidR="00A1173D" w:rsidRPr="00A1173D" w:rsidRDefault="00A1173D" w:rsidP="007F7925">
      <w:pPr>
        <w:spacing w:line="360" w:lineRule="auto"/>
        <w:ind w:firstLine="720"/>
        <w:jc w:val="both"/>
      </w:pPr>
      <w:r w:rsidRPr="00A1173D">
        <w:t>- Nhiệm vụ thực hiện</w:t>
      </w:r>
    </w:p>
    <w:p w14:paraId="2165E95F" w14:textId="7EAAAC6F" w:rsidR="00A1173D" w:rsidRPr="00A1173D" w:rsidRDefault="00A1173D" w:rsidP="007F7925">
      <w:pPr>
        <w:spacing w:line="360" w:lineRule="auto"/>
        <w:ind w:firstLine="720"/>
        <w:jc w:val="both"/>
        <w:rPr>
          <w:shd w:val="clear" w:color="auto" w:fill="FFFFFF"/>
        </w:rPr>
      </w:pPr>
      <w:r w:rsidRPr="00A1173D">
        <w:rPr>
          <w:shd w:val="clear" w:color="auto" w:fill="FFFFFF"/>
        </w:rPr>
        <w:t>- Đối tượng thụ hưởng</w:t>
      </w:r>
    </w:p>
    <w:p w14:paraId="74A61F7F" w14:textId="56D29026" w:rsidR="00A1173D" w:rsidRPr="00A1173D" w:rsidRDefault="00A1173D" w:rsidP="007F7925">
      <w:pPr>
        <w:spacing w:line="360" w:lineRule="auto"/>
        <w:ind w:firstLine="720"/>
        <w:jc w:val="both"/>
      </w:pPr>
      <w:r w:rsidRPr="00A1173D">
        <w:t>- Đơn vị thực hiện</w:t>
      </w:r>
    </w:p>
    <w:p w14:paraId="3C6DF8A2" w14:textId="61B5D7CF" w:rsidR="003272A4" w:rsidRPr="00F01CE5" w:rsidRDefault="003272A4" w:rsidP="007F7925">
      <w:pPr>
        <w:spacing w:line="360" w:lineRule="auto"/>
        <w:jc w:val="both"/>
      </w:pPr>
      <w:r w:rsidRPr="00F01CE5">
        <w:tab/>
      </w:r>
      <w:r w:rsidRPr="004626C9">
        <w:t>3</w:t>
      </w:r>
      <w:r w:rsidRPr="00F01CE5">
        <w:rPr>
          <w:b/>
          <w:bCs/>
        </w:rPr>
        <w:t>.</w:t>
      </w:r>
      <w:r w:rsidRPr="00F01CE5">
        <w:t xml:space="preserve"> Công tác phối hợp giữa các cơ quan liên quan, UBND </w:t>
      </w:r>
      <w:r w:rsidR="000F6431">
        <w:t>xã</w:t>
      </w:r>
    </w:p>
    <w:p w14:paraId="61E83F95" w14:textId="6BE042FB" w:rsidR="003272A4" w:rsidRPr="001E1428" w:rsidRDefault="003272A4" w:rsidP="007F7925">
      <w:pPr>
        <w:spacing w:line="360" w:lineRule="auto"/>
        <w:ind w:firstLine="720"/>
        <w:jc w:val="both"/>
        <w:rPr>
          <w:i/>
          <w:lang w:val="nl-NL"/>
        </w:rPr>
      </w:pPr>
      <w:r w:rsidRPr="004626C9">
        <w:t>4</w:t>
      </w:r>
      <w:r w:rsidRPr="00F01CE5">
        <w:rPr>
          <w:b/>
          <w:bCs/>
        </w:rPr>
        <w:t>.</w:t>
      </w:r>
      <w:r w:rsidRPr="00F01CE5">
        <w:t xml:space="preserve"> Công tác thanh tra, kiểm tra việc </w:t>
      </w:r>
      <w:r w:rsidRPr="00F01CE5">
        <w:rPr>
          <w:shd w:val="clear" w:color="auto" w:fill="FFFFFF"/>
          <w:lang w:val="nl-NL"/>
        </w:rPr>
        <w:t>quản lý</w:t>
      </w:r>
      <w:r w:rsidRPr="001E1428">
        <w:rPr>
          <w:shd w:val="clear" w:color="auto" w:fill="FFFFFF"/>
          <w:lang w:val="nl-NL"/>
        </w:rPr>
        <w:t xml:space="preserve">, </w:t>
      </w:r>
      <w:r w:rsidR="001E1428" w:rsidRPr="001E1428">
        <w:rPr>
          <w:shd w:val="clear" w:color="auto" w:fill="FFFFFF"/>
        </w:rPr>
        <w:t>thực hiện Tiểu Dự án 1 - Dự án 5 tại xã</w:t>
      </w:r>
      <w:r w:rsidR="001E1428">
        <w:rPr>
          <w:shd w:val="clear" w:color="auto" w:fill="FFFFFF"/>
        </w:rPr>
        <w:t xml:space="preserve"> qua các năm.</w:t>
      </w:r>
      <w:r w:rsidRPr="001E1428">
        <w:rPr>
          <w:i/>
          <w:lang w:val="nl-NL"/>
        </w:rPr>
        <w:t xml:space="preserve"> </w:t>
      </w:r>
    </w:p>
    <w:p w14:paraId="0960CACB" w14:textId="77777777" w:rsidR="003272A4" w:rsidRPr="00F01CE5" w:rsidRDefault="003272A4" w:rsidP="007F7925">
      <w:pPr>
        <w:spacing w:line="360" w:lineRule="auto"/>
        <w:ind w:firstLine="720"/>
        <w:jc w:val="both"/>
        <w:rPr>
          <w:lang w:val="nl-NL"/>
        </w:rPr>
      </w:pPr>
      <w:r w:rsidRPr="00F01CE5">
        <w:rPr>
          <w:lang w:val="nl-NL"/>
        </w:rPr>
        <w:lastRenderedPageBreak/>
        <w:t>- S</w:t>
      </w:r>
      <w:r w:rsidRPr="00F01CE5">
        <w:rPr>
          <w:rFonts w:cs="Arial"/>
          <w:lang w:val="nl-NL"/>
        </w:rPr>
        <w:t>ố</w:t>
      </w:r>
      <w:r w:rsidRPr="00F01CE5">
        <w:rPr>
          <w:lang w:val="nl-NL"/>
        </w:rPr>
        <w:t xml:space="preserve"> cu</w:t>
      </w:r>
      <w:r w:rsidRPr="00F01CE5">
        <w:rPr>
          <w:rFonts w:cs="Arial"/>
          <w:lang w:val="nl-NL"/>
        </w:rPr>
        <w:t>ộ</w:t>
      </w:r>
      <w:r w:rsidRPr="00F01CE5">
        <w:rPr>
          <w:lang w:val="nl-NL"/>
        </w:rPr>
        <w:t xml:space="preserve">c </w:t>
      </w:r>
      <w:r w:rsidRPr="00F01CE5">
        <w:rPr>
          <w:rFonts w:cs="Arial"/>
          <w:lang w:val="nl-NL"/>
        </w:rPr>
        <w:t>đ</w:t>
      </w:r>
      <w:r w:rsidRPr="00F01CE5">
        <w:rPr>
          <w:rFonts w:cs=".VnTime"/>
          <w:lang w:val="nl-NL"/>
        </w:rPr>
        <w:t>ã</w:t>
      </w:r>
      <w:r w:rsidRPr="00F01CE5">
        <w:rPr>
          <w:lang w:val="nl-NL"/>
        </w:rPr>
        <w:t xml:space="preserve"> ti</w:t>
      </w:r>
      <w:r w:rsidRPr="00F01CE5">
        <w:rPr>
          <w:rFonts w:cs="Arial"/>
          <w:lang w:val="nl-NL"/>
        </w:rPr>
        <w:t>ế</w:t>
      </w:r>
      <w:r w:rsidRPr="00F01CE5">
        <w:rPr>
          <w:lang w:val="nl-NL"/>
        </w:rPr>
        <w:t>n h</w:t>
      </w:r>
      <w:r w:rsidRPr="00F01CE5">
        <w:rPr>
          <w:rFonts w:cs=".VnTime"/>
          <w:lang w:val="nl-NL"/>
        </w:rPr>
        <w:t>à</w:t>
      </w:r>
      <w:r w:rsidRPr="00F01CE5">
        <w:rPr>
          <w:lang w:val="nl-NL"/>
        </w:rPr>
        <w:t>nh ki</w:t>
      </w:r>
      <w:r w:rsidRPr="00F01CE5">
        <w:rPr>
          <w:rFonts w:cs="Arial"/>
          <w:lang w:val="nl-NL"/>
        </w:rPr>
        <w:t>ể</w:t>
      </w:r>
      <w:r w:rsidRPr="00F01CE5">
        <w:rPr>
          <w:lang w:val="nl-NL"/>
        </w:rPr>
        <w:t>m tra, gi</w:t>
      </w:r>
      <w:r w:rsidRPr="00F01CE5">
        <w:rPr>
          <w:rFonts w:cs=".VnTime"/>
          <w:lang w:val="nl-NL"/>
        </w:rPr>
        <w:t>á</w:t>
      </w:r>
      <w:r w:rsidRPr="00F01CE5">
        <w:rPr>
          <w:lang w:val="nl-NL"/>
        </w:rPr>
        <w:t>m s</w:t>
      </w:r>
      <w:r w:rsidRPr="00F01CE5">
        <w:rPr>
          <w:rFonts w:cs=".VnTime"/>
          <w:lang w:val="nl-NL"/>
        </w:rPr>
        <w:t>á</w:t>
      </w:r>
      <w:r w:rsidRPr="00F01CE5">
        <w:rPr>
          <w:lang w:val="nl-NL"/>
        </w:rPr>
        <w:t>t, th</w:t>
      </w:r>
      <w:r w:rsidRPr="00F01CE5">
        <w:rPr>
          <w:rFonts w:cs=".VnTime"/>
          <w:lang w:val="nl-NL"/>
        </w:rPr>
        <w:t>à</w:t>
      </w:r>
      <w:r w:rsidRPr="00F01CE5">
        <w:rPr>
          <w:lang w:val="nl-NL"/>
        </w:rPr>
        <w:t>nh ph</w:t>
      </w:r>
      <w:r w:rsidRPr="00F01CE5">
        <w:rPr>
          <w:rFonts w:cs="Arial"/>
          <w:lang w:val="nl-NL"/>
        </w:rPr>
        <w:t>ầ</w:t>
      </w:r>
      <w:r w:rsidRPr="00F01CE5">
        <w:rPr>
          <w:lang w:val="nl-NL"/>
        </w:rPr>
        <w:t>n tham gia, n</w:t>
      </w:r>
      <w:r w:rsidRPr="00F01CE5">
        <w:rPr>
          <w:rFonts w:cs="Arial"/>
          <w:lang w:val="nl-NL"/>
        </w:rPr>
        <w:t>ộ</w:t>
      </w:r>
      <w:r w:rsidRPr="00F01CE5">
        <w:rPr>
          <w:lang w:val="nl-NL"/>
        </w:rPr>
        <w:t>i dung ki</w:t>
      </w:r>
      <w:r w:rsidRPr="00F01CE5">
        <w:rPr>
          <w:rFonts w:cs="Arial"/>
          <w:lang w:val="nl-NL"/>
        </w:rPr>
        <w:t>ể</w:t>
      </w:r>
      <w:r w:rsidRPr="00F01CE5">
        <w:rPr>
          <w:lang w:val="nl-NL"/>
        </w:rPr>
        <w:t>m tra, gi</w:t>
      </w:r>
      <w:r w:rsidRPr="00F01CE5">
        <w:rPr>
          <w:rFonts w:cs=".VnTime"/>
          <w:lang w:val="nl-NL"/>
        </w:rPr>
        <w:t>á</w:t>
      </w:r>
      <w:r w:rsidRPr="00F01CE5">
        <w:rPr>
          <w:lang w:val="nl-NL"/>
        </w:rPr>
        <w:t>m s</w:t>
      </w:r>
      <w:r w:rsidRPr="00F01CE5">
        <w:rPr>
          <w:rFonts w:cs=".VnTime"/>
          <w:lang w:val="nl-NL"/>
        </w:rPr>
        <w:t>á</w:t>
      </w:r>
      <w:r w:rsidRPr="00F01CE5">
        <w:rPr>
          <w:lang w:val="nl-NL"/>
        </w:rPr>
        <w:t>t</w:t>
      </w:r>
      <w:r>
        <w:rPr>
          <w:lang w:val="nl-NL"/>
        </w:rPr>
        <w:t>; k</w:t>
      </w:r>
      <w:r w:rsidRPr="00F01CE5">
        <w:rPr>
          <w:rFonts w:cs="Arial"/>
          <w:lang w:val="nl-NL"/>
        </w:rPr>
        <w:t>ế</w:t>
      </w:r>
      <w:r w:rsidRPr="00F01CE5">
        <w:rPr>
          <w:lang w:val="nl-NL"/>
        </w:rPr>
        <w:t>t qu</w:t>
      </w:r>
      <w:r w:rsidRPr="00F01CE5">
        <w:rPr>
          <w:rFonts w:cs="Arial"/>
          <w:lang w:val="nl-NL"/>
        </w:rPr>
        <w:t>ả</w:t>
      </w:r>
      <w:r w:rsidRPr="00F01CE5">
        <w:rPr>
          <w:lang w:val="nl-NL"/>
        </w:rPr>
        <w:t xml:space="preserve"> ki</w:t>
      </w:r>
      <w:r w:rsidRPr="00F01CE5">
        <w:rPr>
          <w:rFonts w:cs="Arial"/>
          <w:lang w:val="nl-NL"/>
        </w:rPr>
        <w:t>ể</w:t>
      </w:r>
      <w:r w:rsidRPr="00F01CE5">
        <w:rPr>
          <w:lang w:val="nl-NL"/>
        </w:rPr>
        <w:t>m tra, gi</w:t>
      </w:r>
      <w:r w:rsidRPr="00F01CE5">
        <w:rPr>
          <w:rFonts w:cs=".VnTime"/>
          <w:lang w:val="nl-NL"/>
        </w:rPr>
        <w:t>á</w:t>
      </w:r>
      <w:r w:rsidRPr="00F01CE5">
        <w:rPr>
          <w:lang w:val="nl-NL"/>
        </w:rPr>
        <w:t>m s</w:t>
      </w:r>
      <w:r w:rsidRPr="00F01CE5">
        <w:rPr>
          <w:rFonts w:cs=".VnTime"/>
          <w:lang w:val="nl-NL"/>
        </w:rPr>
        <w:t>á</w:t>
      </w:r>
      <w:r w:rsidRPr="00F01CE5">
        <w:rPr>
          <w:lang w:val="nl-NL"/>
        </w:rPr>
        <w:t>t</w:t>
      </w:r>
      <w:r>
        <w:rPr>
          <w:lang w:val="nl-NL"/>
        </w:rPr>
        <w:t>; k</w:t>
      </w:r>
      <w:r w:rsidRPr="00F01CE5">
        <w:rPr>
          <w:rFonts w:cs="Arial"/>
          <w:lang w:val="nl-NL"/>
        </w:rPr>
        <w:t>ế</w:t>
      </w:r>
      <w:r w:rsidRPr="00F01CE5">
        <w:rPr>
          <w:lang w:val="nl-NL"/>
        </w:rPr>
        <w:t>t qu</w:t>
      </w:r>
      <w:r w:rsidRPr="00F01CE5">
        <w:rPr>
          <w:rFonts w:cs="Arial"/>
          <w:lang w:val="nl-NL"/>
        </w:rPr>
        <w:t>ả</w:t>
      </w:r>
      <w:r w:rsidRPr="00F01CE5">
        <w:rPr>
          <w:lang w:val="nl-NL"/>
        </w:rPr>
        <w:t xml:space="preserve"> kh</w:t>
      </w:r>
      <w:r w:rsidRPr="00F01CE5">
        <w:rPr>
          <w:rFonts w:cs="Arial"/>
          <w:lang w:val="nl-NL"/>
        </w:rPr>
        <w:t>ắ</w:t>
      </w:r>
      <w:r w:rsidRPr="00F01CE5">
        <w:rPr>
          <w:lang w:val="nl-NL"/>
        </w:rPr>
        <w:t>c ph</w:t>
      </w:r>
      <w:r w:rsidRPr="00F01CE5">
        <w:rPr>
          <w:rFonts w:cs="Arial"/>
          <w:lang w:val="nl-NL"/>
        </w:rPr>
        <w:t>ụ</w:t>
      </w:r>
      <w:r w:rsidRPr="00F01CE5">
        <w:rPr>
          <w:lang w:val="nl-NL"/>
        </w:rPr>
        <w:t xml:space="preserve">c </w:t>
      </w:r>
      <w:r w:rsidRPr="00F01CE5">
        <w:rPr>
          <w:rFonts w:cs=".VnTime"/>
          <w:lang w:val="nl-NL"/>
        </w:rPr>
        <w:t>ý</w:t>
      </w:r>
      <w:r w:rsidRPr="00F01CE5">
        <w:rPr>
          <w:lang w:val="nl-NL"/>
        </w:rPr>
        <w:t xml:space="preserve"> ki</w:t>
      </w:r>
      <w:r w:rsidRPr="00F01CE5">
        <w:rPr>
          <w:rFonts w:cs="Arial"/>
          <w:lang w:val="nl-NL"/>
        </w:rPr>
        <w:t>ế</w:t>
      </w:r>
      <w:r w:rsidRPr="00F01CE5">
        <w:rPr>
          <w:lang w:val="nl-NL"/>
        </w:rPr>
        <w:t>n ki</w:t>
      </w:r>
      <w:r w:rsidRPr="00F01CE5">
        <w:rPr>
          <w:rFonts w:cs="Arial"/>
          <w:lang w:val="nl-NL"/>
        </w:rPr>
        <w:t>ể</w:t>
      </w:r>
      <w:r w:rsidRPr="00F01CE5">
        <w:rPr>
          <w:lang w:val="nl-NL"/>
        </w:rPr>
        <w:t>m tra, gi</w:t>
      </w:r>
      <w:r w:rsidRPr="00F01CE5">
        <w:rPr>
          <w:rFonts w:cs=".VnTime"/>
          <w:lang w:val="nl-NL"/>
        </w:rPr>
        <w:t>á</w:t>
      </w:r>
      <w:r w:rsidRPr="00F01CE5">
        <w:rPr>
          <w:lang w:val="nl-NL"/>
        </w:rPr>
        <w:t>m s</w:t>
      </w:r>
      <w:r w:rsidRPr="00F01CE5">
        <w:rPr>
          <w:rFonts w:cs=".VnTime"/>
          <w:lang w:val="nl-NL"/>
        </w:rPr>
        <w:t>á</w:t>
      </w:r>
      <w:r w:rsidRPr="00F01CE5">
        <w:rPr>
          <w:lang w:val="nl-NL"/>
        </w:rPr>
        <w:t>t.</w:t>
      </w:r>
    </w:p>
    <w:p w14:paraId="615071B6" w14:textId="77777777" w:rsidR="003272A4" w:rsidRPr="00F01CE5" w:rsidRDefault="003272A4" w:rsidP="007F7925">
      <w:pPr>
        <w:spacing w:line="360" w:lineRule="auto"/>
        <w:ind w:firstLine="720"/>
        <w:jc w:val="both"/>
        <w:rPr>
          <w:b/>
        </w:rPr>
      </w:pPr>
      <w:r w:rsidRPr="00F01CE5">
        <w:rPr>
          <w:b/>
        </w:rPr>
        <w:t>III. ĐÁNH GIÁ CHUNG</w:t>
      </w:r>
    </w:p>
    <w:p w14:paraId="66273426" w14:textId="77777777" w:rsidR="003272A4" w:rsidRPr="004626C9" w:rsidRDefault="003272A4" w:rsidP="007F7925">
      <w:pPr>
        <w:spacing w:line="360" w:lineRule="auto"/>
        <w:ind w:firstLine="720"/>
        <w:jc w:val="both"/>
        <w:rPr>
          <w:bCs/>
        </w:rPr>
      </w:pPr>
      <w:r w:rsidRPr="004626C9">
        <w:rPr>
          <w:bCs/>
        </w:rPr>
        <w:t>1. Kết quả đạt được</w:t>
      </w:r>
    </w:p>
    <w:p w14:paraId="09087844" w14:textId="77777777" w:rsidR="003272A4" w:rsidRPr="004626C9" w:rsidRDefault="003272A4" w:rsidP="007F7925">
      <w:pPr>
        <w:spacing w:line="360" w:lineRule="auto"/>
        <w:ind w:firstLine="720"/>
        <w:jc w:val="both"/>
        <w:rPr>
          <w:bCs/>
        </w:rPr>
      </w:pPr>
      <w:r w:rsidRPr="004626C9">
        <w:rPr>
          <w:bCs/>
        </w:rPr>
        <w:t>2. Tồn tại, hạn chế</w:t>
      </w:r>
    </w:p>
    <w:p w14:paraId="24FA6FBE" w14:textId="77777777" w:rsidR="003272A4" w:rsidRPr="00024319" w:rsidRDefault="003272A4" w:rsidP="007F7925">
      <w:pPr>
        <w:spacing w:line="360" w:lineRule="auto"/>
        <w:ind w:firstLine="720"/>
        <w:jc w:val="both"/>
      </w:pPr>
      <w:r w:rsidRPr="004626C9">
        <w:rPr>
          <w:bCs/>
        </w:rPr>
        <w:t>3. Nguyên nhân của những hạn chế, yếu kém</w:t>
      </w:r>
      <w:r w:rsidRPr="00024319">
        <w:t xml:space="preserve">; trách nhiệm của tập thể, cá nhân </w:t>
      </w:r>
      <w:r w:rsidRPr="00024319">
        <w:rPr>
          <w:rFonts w:hint="eastAsia"/>
        </w:rPr>
        <w:t>đ</w:t>
      </w:r>
      <w:r w:rsidRPr="00024319">
        <w:t>ối với những hạn chế, yếu kém.</w:t>
      </w:r>
    </w:p>
    <w:p w14:paraId="369D97DA" w14:textId="77777777" w:rsidR="003272A4" w:rsidRPr="00F01CE5" w:rsidRDefault="003272A4" w:rsidP="007F7925">
      <w:pPr>
        <w:spacing w:line="360" w:lineRule="auto"/>
        <w:ind w:firstLine="720"/>
        <w:jc w:val="both"/>
      </w:pPr>
      <w:r w:rsidRPr="00F01CE5">
        <w:t>3.1. Nguyên nhân chủ quan</w:t>
      </w:r>
    </w:p>
    <w:p w14:paraId="56D75924" w14:textId="77777777" w:rsidR="003272A4" w:rsidRPr="00F01CE5" w:rsidRDefault="003272A4" w:rsidP="007F7925">
      <w:pPr>
        <w:spacing w:line="360" w:lineRule="auto"/>
        <w:ind w:firstLine="720"/>
        <w:jc w:val="both"/>
      </w:pPr>
      <w:r w:rsidRPr="00F01CE5">
        <w:t>3.2. Nguyên nhân khách quan</w:t>
      </w:r>
    </w:p>
    <w:p w14:paraId="1E8396D7" w14:textId="77777777" w:rsidR="003272A4" w:rsidRPr="00F01CE5" w:rsidRDefault="003272A4" w:rsidP="007F7925">
      <w:pPr>
        <w:spacing w:line="360" w:lineRule="auto"/>
        <w:ind w:firstLine="720"/>
        <w:jc w:val="both"/>
        <w:rPr>
          <w:b/>
        </w:rPr>
      </w:pPr>
      <w:r w:rsidRPr="00F01CE5">
        <w:rPr>
          <w:b/>
        </w:rPr>
        <w:t>IV. NHIỆM VỤ, GIẢI PHÁP</w:t>
      </w:r>
      <w:r>
        <w:rPr>
          <w:b/>
        </w:rPr>
        <w:t xml:space="preserve"> VÀ</w:t>
      </w:r>
      <w:r w:rsidRPr="00F01CE5">
        <w:rPr>
          <w:b/>
        </w:rPr>
        <w:t xml:space="preserve"> ĐỀ XUẤT, KIẾN NGHỊ</w:t>
      </w:r>
    </w:p>
    <w:p w14:paraId="393E8B00" w14:textId="77777777" w:rsidR="003272A4" w:rsidRPr="00F01CE5" w:rsidRDefault="003272A4" w:rsidP="007F7925">
      <w:pPr>
        <w:spacing w:line="360" w:lineRule="auto"/>
        <w:ind w:firstLine="720"/>
        <w:jc w:val="both"/>
      </w:pPr>
      <w:r w:rsidRPr="004626C9">
        <w:rPr>
          <w:bCs/>
        </w:rPr>
        <w:t>1</w:t>
      </w:r>
      <w:r w:rsidRPr="00F01CE5">
        <w:rPr>
          <w:b/>
        </w:rPr>
        <w:t>.</w:t>
      </w:r>
      <w:r w:rsidRPr="00F01CE5">
        <w:t xml:space="preserve"> Phương hướng, nhiệm vụ, giải pháp khắc phục những khó khăn, tồn tại, hạn chế trong năm 2025 và các năm tiếp theo</w:t>
      </w:r>
    </w:p>
    <w:p w14:paraId="299FEF19" w14:textId="16DEE86A" w:rsidR="003272A4" w:rsidRPr="004626C9" w:rsidRDefault="003272A4" w:rsidP="007F7925">
      <w:pPr>
        <w:spacing w:line="360" w:lineRule="auto"/>
        <w:ind w:firstLine="720"/>
        <w:jc w:val="both"/>
        <w:rPr>
          <w:bCs/>
        </w:rPr>
      </w:pPr>
      <w:r w:rsidRPr="004626C9">
        <w:rPr>
          <w:bCs/>
        </w:rPr>
        <w:t>2</w:t>
      </w:r>
      <w:r w:rsidRPr="00CD6D7E">
        <w:rPr>
          <w:bCs/>
        </w:rPr>
        <w:t>. Đề xuất, kiến nghị (với</w:t>
      </w:r>
      <w:r w:rsidR="00CD6D7E">
        <w:rPr>
          <w:bCs/>
        </w:rPr>
        <w:t xml:space="preserve"> xã,</w:t>
      </w:r>
      <w:r w:rsidRPr="00CD6D7E">
        <w:rPr>
          <w:bCs/>
        </w:rPr>
        <w:t xml:space="preserve"> Tỉnh)</w:t>
      </w:r>
    </w:p>
    <w:p w14:paraId="64603B7C" w14:textId="77777777" w:rsidR="004E123B" w:rsidRPr="003272A4" w:rsidRDefault="004E123B" w:rsidP="007F7925">
      <w:pPr>
        <w:rPr>
          <w:b/>
          <w:bCs/>
        </w:rPr>
      </w:pPr>
    </w:p>
    <w:sectPr w:rsidR="004E123B" w:rsidRPr="003272A4" w:rsidSect="004F3240">
      <w:headerReference w:type="even" r:id="rId6"/>
      <w:headerReference w:type="default" r:id="rId7"/>
      <w:footerReference w:type="even" r:id="rId8"/>
      <w:footerReference w:type="default" r:id="rId9"/>
      <w:pgSz w:w="11909" w:h="16834"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7067" w14:textId="77777777" w:rsidR="00095F49" w:rsidRDefault="00095F49">
      <w:r>
        <w:separator/>
      </w:r>
    </w:p>
  </w:endnote>
  <w:endnote w:type="continuationSeparator" w:id="0">
    <w:p w14:paraId="1716D8FE" w14:textId="77777777" w:rsidR="00095F49" w:rsidRDefault="0009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2B05" w14:textId="77777777" w:rsidR="00000000" w:rsidRDefault="008570F5" w:rsidP="00F16A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93F1A" w14:textId="77777777" w:rsidR="00000000" w:rsidRDefault="00000000" w:rsidP="008D5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A361" w14:textId="77777777" w:rsidR="00000000" w:rsidRDefault="00000000" w:rsidP="008D5C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B0DA" w14:textId="77777777" w:rsidR="00095F49" w:rsidRDefault="00095F49">
      <w:r>
        <w:separator/>
      </w:r>
    </w:p>
  </w:footnote>
  <w:footnote w:type="continuationSeparator" w:id="0">
    <w:p w14:paraId="203053D5" w14:textId="77777777" w:rsidR="00095F49" w:rsidRDefault="0009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B04B" w14:textId="77777777" w:rsidR="00000000" w:rsidRDefault="008570F5" w:rsidP="00F872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470CA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D701" w14:textId="77777777" w:rsidR="00000000" w:rsidRDefault="008570F5" w:rsidP="00F872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9407CD"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A4"/>
    <w:rsid w:val="00095F49"/>
    <w:rsid w:val="000D2F51"/>
    <w:rsid w:val="000F6431"/>
    <w:rsid w:val="001E1428"/>
    <w:rsid w:val="00242D2F"/>
    <w:rsid w:val="00281020"/>
    <w:rsid w:val="00295A95"/>
    <w:rsid w:val="002B5B81"/>
    <w:rsid w:val="003272A4"/>
    <w:rsid w:val="00390DB7"/>
    <w:rsid w:val="00395909"/>
    <w:rsid w:val="003E3B5D"/>
    <w:rsid w:val="004626C9"/>
    <w:rsid w:val="004779C2"/>
    <w:rsid w:val="004E123B"/>
    <w:rsid w:val="004F3240"/>
    <w:rsid w:val="00511EEB"/>
    <w:rsid w:val="005C05F8"/>
    <w:rsid w:val="00704366"/>
    <w:rsid w:val="00707BF6"/>
    <w:rsid w:val="00795FD5"/>
    <w:rsid w:val="007F7925"/>
    <w:rsid w:val="008570F5"/>
    <w:rsid w:val="00970BDE"/>
    <w:rsid w:val="00A1173D"/>
    <w:rsid w:val="00B02C64"/>
    <w:rsid w:val="00B17B6A"/>
    <w:rsid w:val="00BA38A7"/>
    <w:rsid w:val="00BF0C2B"/>
    <w:rsid w:val="00C10BD4"/>
    <w:rsid w:val="00C9652E"/>
    <w:rsid w:val="00CD6D7E"/>
    <w:rsid w:val="00CE1F6F"/>
    <w:rsid w:val="00D77482"/>
    <w:rsid w:val="00F773DA"/>
    <w:rsid w:val="00FF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5F56"/>
  <w15:chartTrackingRefBased/>
  <w15:docId w15:val="{EAD0596F-EC26-423C-84DE-BFD15331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2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2A4"/>
    <w:pPr>
      <w:tabs>
        <w:tab w:val="center" w:pos="4320"/>
        <w:tab w:val="right" w:pos="8640"/>
      </w:tabs>
    </w:pPr>
  </w:style>
  <w:style w:type="character" w:customStyle="1" w:styleId="FooterChar">
    <w:name w:val="Footer Char"/>
    <w:basedOn w:val="DefaultParagraphFont"/>
    <w:link w:val="Footer"/>
    <w:rsid w:val="003272A4"/>
    <w:rPr>
      <w:rFonts w:ascii=".VnTime" w:eastAsia="Times New Roman" w:hAnsi=".VnTime" w:cs="Times New Roman"/>
      <w:sz w:val="28"/>
      <w:szCs w:val="28"/>
    </w:rPr>
  </w:style>
  <w:style w:type="character" w:styleId="PageNumber">
    <w:name w:val="page number"/>
    <w:basedOn w:val="DefaultParagraphFont"/>
    <w:rsid w:val="003272A4"/>
  </w:style>
  <w:style w:type="paragraph" w:styleId="Header">
    <w:name w:val="header"/>
    <w:basedOn w:val="Normal"/>
    <w:link w:val="HeaderChar"/>
    <w:rsid w:val="003272A4"/>
    <w:pPr>
      <w:tabs>
        <w:tab w:val="center" w:pos="4320"/>
        <w:tab w:val="right" w:pos="8640"/>
      </w:tabs>
    </w:pPr>
  </w:style>
  <w:style w:type="character" w:customStyle="1" w:styleId="HeaderChar">
    <w:name w:val="Header Char"/>
    <w:basedOn w:val="DefaultParagraphFont"/>
    <w:link w:val="Header"/>
    <w:rsid w:val="003272A4"/>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253219">
      <w:bodyDiv w:val="1"/>
      <w:marLeft w:val="0"/>
      <w:marRight w:val="0"/>
      <w:marTop w:val="0"/>
      <w:marBottom w:val="0"/>
      <w:divBdr>
        <w:top w:val="none" w:sz="0" w:space="0" w:color="auto"/>
        <w:left w:val="none" w:sz="0" w:space="0" w:color="auto"/>
        <w:bottom w:val="none" w:sz="0" w:space="0" w:color="auto"/>
        <w:right w:val="none" w:sz="0" w:space="0" w:color="auto"/>
      </w:divBdr>
    </w:div>
    <w:div w:id="710542620">
      <w:bodyDiv w:val="1"/>
      <w:marLeft w:val="0"/>
      <w:marRight w:val="0"/>
      <w:marTop w:val="0"/>
      <w:marBottom w:val="0"/>
      <w:divBdr>
        <w:top w:val="none" w:sz="0" w:space="0" w:color="auto"/>
        <w:left w:val="none" w:sz="0" w:space="0" w:color="auto"/>
        <w:bottom w:val="none" w:sz="0" w:space="0" w:color="auto"/>
        <w:right w:val="none" w:sz="0" w:space="0" w:color="auto"/>
      </w:divBdr>
    </w:div>
    <w:div w:id="8069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2025-10-13T01:11:00Z</dcterms:created>
  <dcterms:modified xsi:type="dcterms:W3CDTF">2025-10-13T01:11:00Z</dcterms:modified>
</cp:coreProperties>
</file>