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D56" w14:textId="77777777" w:rsidR="00CB258E" w:rsidRPr="003E2137" w:rsidRDefault="003E2137" w:rsidP="00F97A86">
      <w:pPr>
        <w:spacing w:after="0" w:line="240" w:lineRule="auto"/>
        <w:ind w:firstLine="720"/>
        <w:jc w:val="center"/>
        <w:rPr>
          <w:sz w:val="28"/>
          <w:szCs w:val="28"/>
        </w:rPr>
      </w:pPr>
      <w:r w:rsidRPr="003E2137">
        <w:rPr>
          <w:b/>
          <w:sz w:val="28"/>
          <w:szCs w:val="28"/>
        </w:rPr>
        <w:t>ĐỀ CƯƠNG GIÁM SÁT CHUYÊN ĐỀ</w:t>
      </w:r>
    </w:p>
    <w:p w14:paraId="30864648" w14:textId="55B82820" w:rsidR="00F97A86" w:rsidRPr="00A4044F" w:rsidRDefault="003E2137" w:rsidP="00A4044F">
      <w:pPr>
        <w:spacing w:after="0" w:line="240" w:lineRule="auto"/>
        <w:jc w:val="center"/>
        <w:rPr>
          <w:rFonts w:eastAsia="Times New Roman"/>
          <w:b/>
          <w:bCs/>
          <w:spacing w:val="-8"/>
          <w:sz w:val="28"/>
          <w:szCs w:val="28"/>
        </w:rPr>
      </w:pPr>
      <w:r w:rsidRPr="00A4044F">
        <w:rPr>
          <w:b/>
          <w:bCs/>
          <w:sz w:val="28"/>
          <w:szCs w:val="28"/>
        </w:rPr>
        <w:t xml:space="preserve">Về </w:t>
      </w:r>
      <w:r w:rsidR="00F97A86" w:rsidRPr="00A4044F">
        <w:rPr>
          <w:rFonts w:eastAsia="Times New Roman"/>
          <w:b/>
          <w:bCs/>
          <w:spacing w:val="-8"/>
          <w:sz w:val="28"/>
          <w:szCs w:val="28"/>
        </w:rPr>
        <w:t xml:space="preserve">chuyển đổi số </w:t>
      </w:r>
      <w:r w:rsidR="00F97A86" w:rsidRPr="00A4044F">
        <w:rPr>
          <w:rFonts w:eastAsia="Times New Roman"/>
          <w:b/>
          <w:bCs/>
          <w:sz w:val="28"/>
          <w:szCs w:val="28"/>
        </w:rPr>
        <w:t xml:space="preserve">trên địa bàn </w:t>
      </w:r>
      <w:r w:rsidR="00F97A86" w:rsidRPr="00A4044F">
        <w:rPr>
          <w:rFonts w:eastAsia="MS Mincho"/>
          <w:b/>
          <w:bCs/>
          <w:sz w:val="28"/>
          <w:szCs w:val="28"/>
        </w:rPr>
        <w:t>xã</w:t>
      </w:r>
      <w:r w:rsidR="00F97A86" w:rsidRPr="00A4044F">
        <w:rPr>
          <w:rFonts w:eastAsia="Times New Roman"/>
          <w:b/>
          <w:bCs/>
          <w:sz w:val="28"/>
          <w:szCs w:val="28"/>
        </w:rPr>
        <w:t xml:space="preserve"> Lợi Bác </w:t>
      </w:r>
      <w:r w:rsidR="00F97A86" w:rsidRPr="00A4044F">
        <w:rPr>
          <w:rFonts w:eastAsia="Calibri"/>
          <w:b/>
          <w:bCs/>
          <w:sz w:val="28"/>
        </w:rPr>
        <w:t>năm</w:t>
      </w:r>
      <w:r w:rsidR="00ED2516">
        <w:rPr>
          <w:rFonts w:eastAsia="Calibri"/>
          <w:b/>
          <w:bCs/>
          <w:sz w:val="28"/>
        </w:rPr>
        <w:t xml:space="preserve"> </w:t>
      </w:r>
      <w:r w:rsidR="00F97A86" w:rsidRPr="00A4044F">
        <w:rPr>
          <w:rFonts w:eastAsia="Calibri"/>
          <w:b/>
          <w:bCs/>
          <w:sz w:val="28"/>
        </w:rPr>
        <w:t>2025.</w:t>
      </w:r>
    </w:p>
    <w:p w14:paraId="2D4C04B0" w14:textId="77777777" w:rsidR="00F97A86" w:rsidRPr="00A4044F" w:rsidRDefault="00F97A86" w:rsidP="00F97A86">
      <w:pPr>
        <w:spacing w:after="0" w:line="240" w:lineRule="auto"/>
        <w:jc w:val="center"/>
        <w:rPr>
          <w:rFonts w:eastAsia="MS Mincho"/>
          <w:b/>
          <w:bCs/>
          <w:sz w:val="28"/>
          <w:szCs w:val="28"/>
        </w:rPr>
      </w:pPr>
    </w:p>
    <w:p w14:paraId="621049A4" w14:textId="7A98FEB0" w:rsidR="00CB258E" w:rsidRPr="001E12F1" w:rsidRDefault="003E2137" w:rsidP="00F97A86">
      <w:pPr>
        <w:spacing w:after="0"/>
        <w:ind w:firstLine="720"/>
        <w:jc w:val="center"/>
        <w:rPr>
          <w:i/>
          <w:sz w:val="24"/>
          <w:szCs w:val="24"/>
        </w:rPr>
      </w:pPr>
      <w:r w:rsidRPr="001E12F1">
        <w:rPr>
          <w:i/>
          <w:sz w:val="24"/>
          <w:szCs w:val="24"/>
        </w:rPr>
        <w:t xml:space="preserve">(Kèm theo </w:t>
      </w:r>
      <w:r w:rsidR="00170A61">
        <w:rPr>
          <w:i/>
          <w:sz w:val="24"/>
          <w:szCs w:val="24"/>
        </w:rPr>
        <w:t>kế hoạch 159</w:t>
      </w:r>
      <w:r w:rsidRPr="001E12F1">
        <w:rPr>
          <w:i/>
          <w:sz w:val="24"/>
          <w:szCs w:val="24"/>
        </w:rPr>
        <w:t xml:space="preserve">/HĐND ngày </w:t>
      </w:r>
      <w:r w:rsidR="00170A61">
        <w:rPr>
          <w:i/>
          <w:sz w:val="24"/>
          <w:szCs w:val="24"/>
        </w:rPr>
        <w:t xml:space="preserve">03 </w:t>
      </w:r>
      <w:r w:rsidRPr="001E12F1">
        <w:rPr>
          <w:i/>
          <w:sz w:val="24"/>
          <w:szCs w:val="24"/>
        </w:rPr>
        <w:t xml:space="preserve"> tháng </w:t>
      </w:r>
      <w:r w:rsidR="00170A61">
        <w:rPr>
          <w:i/>
          <w:sz w:val="24"/>
          <w:szCs w:val="24"/>
        </w:rPr>
        <w:t>10</w:t>
      </w:r>
      <w:r w:rsidRPr="001E12F1">
        <w:rPr>
          <w:i/>
          <w:sz w:val="24"/>
          <w:szCs w:val="24"/>
        </w:rPr>
        <w:t xml:space="preserve"> năm 2025 của Thường trực HĐN</w:t>
      </w:r>
      <w:r w:rsidR="00170A61">
        <w:rPr>
          <w:i/>
          <w:sz w:val="24"/>
          <w:szCs w:val="24"/>
        </w:rPr>
        <w:t xml:space="preserve"> </w:t>
      </w:r>
      <w:r w:rsidRPr="001E12F1">
        <w:rPr>
          <w:i/>
          <w:sz w:val="24"/>
          <w:szCs w:val="24"/>
        </w:rPr>
        <w:t>xã.)</w:t>
      </w:r>
    </w:p>
    <w:p w14:paraId="25E5F916" w14:textId="77777777" w:rsidR="00CB258E" w:rsidRPr="003E2137" w:rsidRDefault="00CB258E" w:rsidP="00A97B98">
      <w:pPr>
        <w:spacing w:after="0"/>
        <w:ind w:firstLine="720"/>
        <w:rPr>
          <w:sz w:val="28"/>
          <w:szCs w:val="28"/>
        </w:rPr>
      </w:pPr>
    </w:p>
    <w:p w14:paraId="02919909" w14:textId="77777777" w:rsidR="00CB258E" w:rsidRPr="003E2137" w:rsidRDefault="003E2137" w:rsidP="00A97B98">
      <w:pPr>
        <w:pStyle w:val="Heading2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I. Mục đích, yêu cầu</w:t>
      </w:r>
    </w:p>
    <w:p w14:paraId="26A8B228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Đánh giá tình hình triển khai, kết quả thực hiện công tác chuyển đổi số tại UBND xã.</w:t>
      </w:r>
    </w:p>
    <w:p w14:paraId="30C771BD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Xác định những tồn tại, hạn chế, nguyên nhân trong việc ứng dụng CNTT, chữ ký số, hồ sơ điện tử.</w:t>
      </w:r>
    </w:p>
    <w:p w14:paraId="6E633BE5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Đề xuất nhiệm vụ, giải pháp nhằm nâng cao hiệu quả công tác chuyển đổi số tại xã.</w:t>
      </w:r>
    </w:p>
    <w:p w14:paraId="6FFDB108" w14:textId="77777777" w:rsidR="00CB258E" w:rsidRPr="003E2137" w:rsidRDefault="003E2137" w:rsidP="00A97B98">
      <w:pPr>
        <w:pStyle w:val="Heading2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II. Nội dung giám sát</w:t>
      </w:r>
    </w:p>
    <w:p w14:paraId="727D6F06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1. Công tác chỉ đạo, điều hành</w:t>
      </w:r>
    </w:p>
    <w:p w14:paraId="51192167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Ban hành kế hoạch, văn bản triển khai chuyển đổi số.</w:t>
      </w:r>
    </w:p>
    <w:p w14:paraId="4C235FBB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Thành lập, phân công Ban chỉ đạo/nhóm phụ trách chuyển đổi số cấp xã.</w:t>
      </w:r>
    </w:p>
    <w:p w14:paraId="7434ED04" w14:textId="2D75B0C9" w:rsidR="00CC7A32" w:rsidRDefault="003E2137" w:rsidP="00CC7A32">
      <w:pPr>
        <w:spacing w:after="0"/>
        <w:ind w:firstLine="720"/>
        <w:rPr>
          <w:rFonts w:eastAsia="Times New Roman"/>
          <w:sz w:val="28"/>
          <w:szCs w:val="28"/>
        </w:rPr>
      </w:pPr>
      <w:r w:rsidRPr="003E2137">
        <w:rPr>
          <w:sz w:val="28"/>
          <w:szCs w:val="28"/>
        </w:rPr>
        <w:t xml:space="preserve">- Trách nhiệm của Chủ tịch, Phó Chủ tịch UBND xã và </w:t>
      </w:r>
      <w:r w:rsidR="00CC7A32" w:rsidRPr="00CC7A32">
        <w:rPr>
          <w:rFonts w:eastAsia="Times New Roman"/>
          <w:sz w:val="28"/>
          <w:szCs w:val="28"/>
        </w:rPr>
        <w:t xml:space="preserve">Phòng Văn hóa – Xã hội, Văn phòng HĐND-UBND, </w:t>
      </w:r>
      <w:r w:rsidR="00CC7A32" w:rsidRPr="00CC7A32">
        <w:rPr>
          <w:rFonts w:eastAsia="Calibri"/>
          <w:sz w:val="28"/>
          <w:szCs w:val="28"/>
        </w:rPr>
        <w:t>Trung tâm phục vụ Hành chính công</w:t>
      </w:r>
      <w:r w:rsidR="00CC7A32">
        <w:rPr>
          <w:rFonts w:eastAsia="Calibri"/>
          <w:sz w:val="28"/>
          <w:szCs w:val="28"/>
        </w:rPr>
        <w:t>.</w:t>
      </w:r>
      <w:r w:rsidR="00CC7A32" w:rsidRPr="00CC7A32">
        <w:rPr>
          <w:rFonts w:eastAsia="Times New Roman"/>
          <w:sz w:val="28"/>
          <w:szCs w:val="28"/>
        </w:rPr>
        <w:t xml:space="preserve"> </w:t>
      </w:r>
    </w:p>
    <w:p w14:paraId="53281385" w14:textId="3B1A1F70" w:rsidR="00CB258E" w:rsidRPr="003E2137" w:rsidRDefault="003E2137" w:rsidP="00CC7A32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2. Tổ chức bộ máy, nhân sự</w:t>
      </w:r>
    </w:p>
    <w:p w14:paraId="4381AFD4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Bố trí công chức phụ trách CNTT, chuyển đổi số.</w:t>
      </w:r>
    </w:p>
    <w:p w14:paraId="6143420A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Công tác tập huấn, bồi dưỡng kỹ năng chuyển đổi số cho cán bộ, công chức.</w:t>
      </w:r>
    </w:p>
    <w:p w14:paraId="6C49544B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3. Ứng dụng CNTT trong quản lý, điều hành</w:t>
      </w:r>
    </w:p>
    <w:p w14:paraId="5433B935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Việc sử dụng hệ thống quản lý văn bản, hồ sơ công việc điện tử.</w:t>
      </w:r>
    </w:p>
    <w:p w14:paraId="5F54F8C0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Tỷ lệ văn bản trao đổi qua mạng, áp dụng chữ ký số.</w:t>
      </w:r>
    </w:p>
    <w:p w14:paraId="59D7B710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Số hóa, lưu trữ hồ sơ điện tử.</w:t>
      </w:r>
    </w:p>
    <w:p w14:paraId="4396CE6F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4. Triển khai dịch vụ công trực tuyến, Bộ phận Một cửa điện tử</w:t>
      </w:r>
    </w:p>
    <w:p w14:paraId="0B7A4834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Tỷ lệ TTHC được cung cấp trực tuyến mức độ 3, 4.</w:t>
      </w:r>
    </w:p>
    <w:p w14:paraId="6D309821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Tỷ lệ hồ sơ nộp trực tuyến, tỷ lệ hồ sơ giải quyết trên hệ thống.</w:t>
      </w:r>
    </w:p>
    <w:p w14:paraId="7C490E64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Kết quả đo lường mức độ hài lòng của người dân, tổ chức.</w:t>
      </w:r>
    </w:p>
    <w:p w14:paraId="19B9FB75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5. Chuyển đổi số trong các lĩnh vực chuyên môn</w:t>
      </w:r>
    </w:p>
    <w:p w14:paraId="0EF064FD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Tư pháp – Hộ tịch: sử dụng chữ ký số, quản lý hộ tịch điện tử.</w:t>
      </w:r>
    </w:p>
    <w:p w14:paraId="375EFB34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Địa chính – Xây dựng – Môi trường: cơ sở dữ liệu đất đai, bản đồ số.</w:t>
      </w:r>
    </w:p>
    <w:p w14:paraId="51D7C3B2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Tài chính – Kế toán: chứng từ, báo cáo tài chính điện tử có ký số.</w:t>
      </w:r>
    </w:p>
    <w:p w14:paraId="5D7B5A48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Văn hóa – Xã hội: công tác tuyên truyền, hướng dẫn người dân tham gia dịch vụ công trực tuyến.</w:t>
      </w:r>
    </w:p>
    <w:p w14:paraId="60435518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6. Công tác tuyên truyền, hỗ trợ người dân</w:t>
      </w:r>
    </w:p>
    <w:p w14:paraId="12246ADD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Hình thức tuyên truyền về dịch vụ công trực tuyến, chuyển đổi số.</w:t>
      </w:r>
    </w:p>
    <w:p w14:paraId="1A245E67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Việc hỗ trợ người dân, tổ chức khi thực hiện hồ sơ trực tuyến.</w:t>
      </w:r>
    </w:p>
    <w:p w14:paraId="00465F27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lastRenderedPageBreak/>
        <w:t>7. Kết quả đạt được, khó khăn, hạn chế</w:t>
      </w:r>
    </w:p>
    <w:p w14:paraId="26BD0475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Những mặt tích cực nổi bật.</w:t>
      </w:r>
    </w:p>
    <w:p w14:paraId="3C60B334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Các tồn tại, hạn chế và nguyên nhân.</w:t>
      </w:r>
    </w:p>
    <w:p w14:paraId="64C7AAAE" w14:textId="77777777" w:rsidR="00CB258E" w:rsidRPr="003E2137" w:rsidRDefault="003E2137" w:rsidP="00A97B98">
      <w:pPr>
        <w:pStyle w:val="Heading3"/>
        <w:spacing w:before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3E2137">
        <w:rPr>
          <w:rFonts w:ascii="Times New Roman" w:hAnsi="Times New Roman" w:cs="Times New Roman"/>
          <w:color w:val="auto"/>
          <w:sz w:val="28"/>
          <w:szCs w:val="28"/>
        </w:rPr>
        <w:t>8. Phương hướng, giải pháp thời gian tới</w:t>
      </w:r>
    </w:p>
    <w:p w14:paraId="5AEBB86A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Nhiệm vụ trọng tâm.</w:t>
      </w:r>
    </w:p>
    <w:p w14:paraId="200EA73B" w14:textId="77777777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t>- Giải pháp cụ thể (về hạ tầng CNTT, nhân sự, kỹ năng, tuyên truyền).</w:t>
      </w:r>
    </w:p>
    <w:p w14:paraId="6B3FAFF8" w14:textId="2B046A9A" w:rsidR="00BE5E63" w:rsidRPr="00BE5E63" w:rsidRDefault="00BE5E63" w:rsidP="00BE5E63">
      <w:pPr>
        <w:keepNext/>
        <w:keepLines/>
        <w:spacing w:after="0"/>
        <w:ind w:firstLine="709"/>
        <w:outlineLvl w:val="1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9</w:t>
      </w:r>
      <w:r w:rsidRPr="00BE5E63">
        <w:rPr>
          <w:rFonts w:eastAsiaTheme="majorEastAsia"/>
          <w:b/>
          <w:bCs/>
          <w:sz w:val="28"/>
          <w:szCs w:val="28"/>
        </w:rPr>
        <w:t>. Kiến nghị, đề xuất</w:t>
      </w:r>
    </w:p>
    <w:p w14:paraId="054EB702" w14:textId="77777777" w:rsidR="00BE5E63" w:rsidRPr="00BE5E63" w:rsidRDefault="00BE5E63" w:rsidP="00BE5E63">
      <w:pPr>
        <w:spacing w:after="0"/>
        <w:ind w:firstLine="709"/>
        <w:rPr>
          <w:sz w:val="28"/>
          <w:szCs w:val="28"/>
        </w:rPr>
      </w:pPr>
      <w:r w:rsidRPr="00BE5E63">
        <w:rPr>
          <w:sz w:val="28"/>
          <w:szCs w:val="28"/>
        </w:rPr>
        <w:t>- Đề nghị, kiến nghị với HĐND, UBND xã, UBND tỉnh và cơ quan cấp trên.</w:t>
      </w:r>
    </w:p>
    <w:p w14:paraId="50FCB288" w14:textId="77777777" w:rsidR="00A97B98" w:rsidRDefault="00A97B98" w:rsidP="00A97B98">
      <w:pPr>
        <w:spacing w:after="0"/>
        <w:ind w:firstLine="720"/>
        <w:rPr>
          <w:sz w:val="28"/>
          <w:szCs w:val="28"/>
        </w:rPr>
      </w:pPr>
    </w:p>
    <w:p w14:paraId="5278DFB2" w14:textId="09CD89D6" w:rsidR="00CB258E" w:rsidRPr="003E2137" w:rsidRDefault="003E2137" w:rsidP="00A97B98">
      <w:pPr>
        <w:spacing w:after="0"/>
        <w:ind w:firstLine="720"/>
        <w:rPr>
          <w:sz w:val="28"/>
          <w:szCs w:val="28"/>
        </w:rPr>
      </w:pPr>
      <w:r w:rsidRPr="003E2137">
        <w:rPr>
          <w:sz w:val="28"/>
          <w:szCs w:val="28"/>
        </w:rPr>
        <w:br/>
      </w:r>
    </w:p>
    <w:sectPr w:rsidR="00CB258E" w:rsidRPr="003E2137" w:rsidSect="00A97B98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002009">
    <w:abstractNumId w:val="8"/>
  </w:num>
  <w:num w:numId="2" w16cid:durableId="1117918159">
    <w:abstractNumId w:val="6"/>
  </w:num>
  <w:num w:numId="3" w16cid:durableId="510922838">
    <w:abstractNumId w:val="5"/>
  </w:num>
  <w:num w:numId="4" w16cid:durableId="439683209">
    <w:abstractNumId w:val="4"/>
  </w:num>
  <w:num w:numId="5" w16cid:durableId="601034976">
    <w:abstractNumId w:val="7"/>
  </w:num>
  <w:num w:numId="6" w16cid:durableId="330527979">
    <w:abstractNumId w:val="3"/>
  </w:num>
  <w:num w:numId="7" w16cid:durableId="583534297">
    <w:abstractNumId w:val="2"/>
  </w:num>
  <w:num w:numId="8" w16cid:durableId="833421449">
    <w:abstractNumId w:val="1"/>
  </w:num>
  <w:num w:numId="9" w16cid:durableId="1663502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408"/>
    <w:rsid w:val="0006063C"/>
    <w:rsid w:val="0015074B"/>
    <w:rsid w:val="00170A61"/>
    <w:rsid w:val="00193DD8"/>
    <w:rsid w:val="001E12F1"/>
    <w:rsid w:val="0029639D"/>
    <w:rsid w:val="00326F90"/>
    <w:rsid w:val="003D4D80"/>
    <w:rsid w:val="003E2137"/>
    <w:rsid w:val="006F4D7D"/>
    <w:rsid w:val="008051E1"/>
    <w:rsid w:val="00881144"/>
    <w:rsid w:val="008E32B1"/>
    <w:rsid w:val="009D622F"/>
    <w:rsid w:val="00A4044F"/>
    <w:rsid w:val="00A44348"/>
    <w:rsid w:val="00A63345"/>
    <w:rsid w:val="00A97B98"/>
    <w:rsid w:val="00AA1D8D"/>
    <w:rsid w:val="00B47730"/>
    <w:rsid w:val="00BE46C4"/>
    <w:rsid w:val="00BE5E63"/>
    <w:rsid w:val="00CA29BA"/>
    <w:rsid w:val="00CB0664"/>
    <w:rsid w:val="00CB258E"/>
    <w:rsid w:val="00CC7A32"/>
    <w:rsid w:val="00ED2516"/>
    <w:rsid w:val="00F97A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856A417"/>
  <w14:defaultImageDpi w14:val="300"/>
  <w15:docId w15:val="{CA9ADF29-B7B5-4D3A-8D9A-EFD8A296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har">
    <w:name w:val="Char"/>
    <w:basedOn w:val="Normal"/>
    <w:semiHidden/>
    <w:rsid w:val="00F97A86"/>
    <w:pPr>
      <w:spacing w:after="160"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3C9087-4C30-4AB6-A011-C7DFB10C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2025-10-08T08:58:00Z</dcterms:created>
  <dcterms:modified xsi:type="dcterms:W3CDTF">2025-10-08T08:58:00Z</dcterms:modified>
  <cp:category/>
</cp:coreProperties>
</file>